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1800D7" w:rsidRPr="001800D7" w:rsidP="001800D7">
      <w:pPr>
        <w:spacing w:line="480" w:lineRule="auto"/>
        <w:jc w:val="center"/>
        <w:rPr>
          <w:rFonts w:ascii="Times New Roman" w:hAnsi="Times New Roman" w:cs="Times New Roman"/>
          <w:i/>
          <w:sz w:val="24"/>
          <w:szCs w:val="24"/>
        </w:rPr>
      </w:pPr>
      <w:r w:rsidRPr="001800D7">
        <w:rPr>
          <w:rFonts w:ascii="Times New Roman" w:hAnsi="Times New Roman" w:cs="Times New Roman"/>
          <w:sz w:val="24"/>
          <w:szCs w:val="24"/>
        </w:rPr>
        <w:t>Religious Symbolism in</w:t>
      </w:r>
      <w:r>
        <w:rPr>
          <w:rFonts w:ascii="Times New Roman" w:hAnsi="Times New Roman" w:cs="Times New Roman"/>
          <w:i/>
          <w:sz w:val="24"/>
          <w:szCs w:val="24"/>
        </w:rPr>
        <w:t xml:space="preserve"> The </w:t>
      </w:r>
      <w:r w:rsidRPr="001800D7">
        <w:rPr>
          <w:rFonts w:ascii="Times New Roman" w:hAnsi="Times New Roman" w:cs="Times New Roman"/>
          <w:i/>
          <w:sz w:val="24"/>
          <w:szCs w:val="24"/>
        </w:rPr>
        <w:t>Second Shepherd's Play</w:t>
      </w:r>
    </w:p>
    <w:p w:rsidR="00CE3B38" w:rsidRPr="00CE3B38" w:rsidP="00CE3B38">
      <w:pPr>
        <w:spacing w:line="480" w:lineRule="auto"/>
        <w:jc w:val="center"/>
        <w:rPr>
          <w:rFonts w:ascii="Times New Roman" w:hAnsi="Times New Roman" w:cs="Times New Roman"/>
          <w:sz w:val="24"/>
          <w:szCs w:val="24"/>
        </w:rPr>
      </w:pPr>
      <w:bookmarkStart w:id="0" w:name="_GoBack"/>
      <w:bookmarkEnd w:id="0"/>
      <w:r w:rsidRPr="00CE3B38">
        <w:rPr>
          <w:rFonts w:ascii="Times New Roman" w:hAnsi="Times New Roman" w:cs="Times New Roman"/>
          <w:sz w:val="24"/>
          <w:szCs w:val="24"/>
        </w:rPr>
        <w:t>Name</w:t>
      </w:r>
    </w:p>
    <w:p w:rsidR="00CE3B38" w:rsidRPr="00CE3B38" w:rsidP="00CE3B38">
      <w:pPr>
        <w:spacing w:line="480" w:lineRule="auto"/>
        <w:jc w:val="center"/>
        <w:rPr>
          <w:rFonts w:ascii="Times New Roman" w:hAnsi="Times New Roman" w:cs="Times New Roman"/>
          <w:sz w:val="24"/>
          <w:szCs w:val="24"/>
        </w:rPr>
      </w:pPr>
      <w:r w:rsidRPr="00CE3B38">
        <w:rPr>
          <w:rFonts w:ascii="Times New Roman" w:hAnsi="Times New Roman" w:cs="Times New Roman"/>
          <w:sz w:val="24"/>
          <w:szCs w:val="24"/>
        </w:rPr>
        <w:t>Institution</w:t>
      </w:r>
    </w:p>
    <w:p w:rsidR="00CE3B38" w:rsidRPr="00CE3B38" w:rsidP="00CE3B38">
      <w:pPr>
        <w:spacing w:line="480" w:lineRule="auto"/>
        <w:jc w:val="center"/>
        <w:rPr>
          <w:rFonts w:ascii="Times New Roman" w:hAnsi="Times New Roman" w:cs="Times New Roman"/>
          <w:sz w:val="24"/>
          <w:szCs w:val="24"/>
        </w:rPr>
      </w:pPr>
    </w:p>
    <w:p w:rsidR="00CE3B38" w:rsidRPr="00CE3B38" w:rsidP="00CE3B38">
      <w:pPr>
        <w:spacing w:line="480" w:lineRule="auto"/>
        <w:jc w:val="center"/>
        <w:rPr>
          <w:rFonts w:ascii="Times New Roman" w:hAnsi="Times New Roman" w:cs="Times New Roman"/>
          <w:sz w:val="24"/>
          <w:szCs w:val="24"/>
        </w:rPr>
      </w:pPr>
    </w:p>
    <w:p w:rsidR="00CE3B38" w:rsidRPr="00CE3B38" w:rsidP="00CE3B38">
      <w:pPr>
        <w:spacing w:line="480" w:lineRule="auto"/>
        <w:jc w:val="center"/>
        <w:rPr>
          <w:rFonts w:ascii="Times New Roman" w:hAnsi="Times New Roman" w:cs="Times New Roman"/>
          <w:sz w:val="24"/>
          <w:szCs w:val="24"/>
        </w:rPr>
      </w:pPr>
    </w:p>
    <w:p w:rsidR="00CE3B38" w:rsidRPr="00CE3B38" w:rsidP="00CE3B38">
      <w:pPr>
        <w:spacing w:line="480" w:lineRule="auto"/>
        <w:jc w:val="center"/>
        <w:rPr>
          <w:rFonts w:ascii="Times New Roman" w:hAnsi="Times New Roman" w:cs="Times New Roman"/>
          <w:sz w:val="24"/>
          <w:szCs w:val="24"/>
        </w:rPr>
      </w:pPr>
    </w:p>
    <w:p w:rsidR="00CE3B38" w:rsidRPr="00CE3B38" w:rsidP="00CE3B38">
      <w:pPr>
        <w:spacing w:line="480" w:lineRule="auto"/>
        <w:jc w:val="center"/>
        <w:rPr>
          <w:rFonts w:ascii="Times New Roman" w:hAnsi="Times New Roman" w:cs="Times New Roman"/>
          <w:sz w:val="24"/>
          <w:szCs w:val="24"/>
        </w:rPr>
      </w:pPr>
    </w:p>
    <w:p w:rsidR="00CE3B38" w:rsidRPr="00CE3B38" w:rsidP="00CE3B38">
      <w:pPr>
        <w:spacing w:line="480" w:lineRule="auto"/>
        <w:jc w:val="center"/>
        <w:rPr>
          <w:rFonts w:ascii="Times New Roman" w:hAnsi="Times New Roman" w:cs="Times New Roman"/>
          <w:sz w:val="24"/>
          <w:szCs w:val="24"/>
        </w:rPr>
      </w:pPr>
    </w:p>
    <w:p w:rsidR="00CE3B38" w:rsidRPr="00CE3B38" w:rsidP="00CE3B38">
      <w:pPr>
        <w:spacing w:line="480" w:lineRule="auto"/>
        <w:jc w:val="center"/>
        <w:rPr>
          <w:rFonts w:ascii="Times New Roman" w:hAnsi="Times New Roman" w:cs="Times New Roman"/>
          <w:sz w:val="24"/>
          <w:szCs w:val="24"/>
        </w:rPr>
      </w:pPr>
    </w:p>
    <w:p w:rsidR="00CE3B38" w:rsidRPr="00CE3B38" w:rsidP="00CE3B38">
      <w:pPr>
        <w:spacing w:line="480" w:lineRule="auto"/>
        <w:jc w:val="center"/>
        <w:rPr>
          <w:rFonts w:ascii="Times New Roman" w:hAnsi="Times New Roman" w:cs="Times New Roman"/>
          <w:sz w:val="24"/>
          <w:szCs w:val="24"/>
        </w:rPr>
      </w:pPr>
    </w:p>
    <w:p w:rsidR="00CE3B38" w:rsidRPr="00CE3B38" w:rsidP="00CE3B38">
      <w:pPr>
        <w:spacing w:line="480" w:lineRule="auto"/>
        <w:jc w:val="center"/>
        <w:rPr>
          <w:rFonts w:ascii="Times New Roman" w:hAnsi="Times New Roman" w:cs="Times New Roman"/>
          <w:sz w:val="24"/>
          <w:szCs w:val="24"/>
        </w:rPr>
      </w:pPr>
    </w:p>
    <w:p w:rsidR="00CE3B38" w:rsidRPr="00CE3B38" w:rsidP="00CE3B38">
      <w:pPr>
        <w:spacing w:line="480" w:lineRule="auto"/>
        <w:jc w:val="center"/>
        <w:rPr>
          <w:rFonts w:ascii="Times New Roman" w:hAnsi="Times New Roman" w:cs="Times New Roman"/>
          <w:sz w:val="24"/>
          <w:szCs w:val="24"/>
        </w:rPr>
      </w:pPr>
    </w:p>
    <w:p w:rsidR="00CE3B38" w:rsidRPr="00CE3B38" w:rsidP="00CE3B38">
      <w:pPr>
        <w:spacing w:line="480" w:lineRule="auto"/>
        <w:jc w:val="center"/>
        <w:rPr>
          <w:rFonts w:ascii="Times New Roman" w:hAnsi="Times New Roman" w:cs="Times New Roman"/>
          <w:sz w:val="24"/>
          <w:szCs w:val="24"/>
        </w:rPr>
      </w:pPr>
    </w:p>
    <w:p w:rsidR="00CE3B38" w:rsidRPr="00CE3B38" w:rsidP="00CE3B38">
      <w:pPr>
        <w:spacing w:line="480" w:lineRule="auto"/>
        <w:jc w:val="center"/>
        <w:rPr>
          <w:rFonts w:ascii="Times New Roman" w:hAnsi="Times New Roman" w:cs="Times New Roman"/>
          <w:sz w:val="24"/>
          <w:szCs w:val="24"/>
        </w:rPr>
      </w:pPr>
    </w:p>
    <w:p w:rsidR="00CE3B38" w:rsidRPr="00CE3B38" w:rsidP="00CE3B38">
      <w:pPr>
        <w:spacing w:line="480" w:lineRule="auto"/>
        <w:jc w:val="center"/>
        <w:rPr>
          <w:rFonts w:ascii="Times New Roman" w:hAnsi="Times New Roman" w:cs="Times New Roman"/>
          <w:sz w:val="24"/>
          <w:szCs w:val="24"/>
        </w:rPr>
      </w:pPr>
    </w:p>
    <w:p w:rsidR="00CE3B38" w:rsidRPr="00CE3B38" w:rsidP="00CE3B38">
      <w:pPr>
        <w:spacing w:line="480" w:lineRule="auto"/>
        <w:jc w:val="center"/>
        <w:rPr>
          <w:rFonts w:ascii="Times New Roman" w:hAnsi="Times New Roman" w:cs="Times New Roman"/>
          <w:sz w:val="24"/>
          <w:szCs w:val="24"/>
        </w:rPr>
      </w:pPr>
    </w:p>
    <w:p w:rsidR="00CE3B38" w:rsidP="00CE3B38">
      <w:pPr>
        <w:spacing w:line="480" w:lineRule="auto"/>
        <w:rPr>
          <w:rFonts w:ascii="Times New Roman" w:hAnsi="Times New Roman" w:cs="Times New Roman"/>
          <w:sz w:val="24"/>
          <w:szCs w:val="24"/>
        </w:rPr>
      </w:pPr>
    </w:p>
    <w:p w:rsidR="001800D7" w:rsidP="001800D7">
      <w:pPr>
        <w:spacing w:line="480" w:lineRule="auto"/>
        <w:jc w:val="center"/>
        <w:rPr>
          <w:rFonts w:ascii="Times New Roman" w:hAnsi="Times New Roman" w:cs="Times New Roman"/>
          <w:sz w:val="24"/>
          <w:szCs w:val="24"/>
        </w:rPr>
      </w:pPr>
    </w:p>
    <w:p w:rsidR="00CE3B38" w:rsidRPr="001800D7" w:rsidP="001800D7">
      <w:pPr>
        <w:spacing w:line="480" w:lineRule="auto"/>
        <w:jc w:val="center"/>
        <w:rPr>
          <w:rFonts w:ascii="Times New Roman" w:hAnsi="Times New Roman" w:cs="Times New Roman"/>
          <w:i/>
          <w:sz w:val="24"/>
          <w:szCs w:val="24"/>
        </w:rPr>
      </w:pPr>
      <w:r w:rsidRPr="001800D7">
        <w:rPr>
          <w:rFonts w:ascii="Times New Roman" w:hAnsi="Times New Roman" w:cs="Times New Roman"/>
          <w:sz w:val="24"/>
          <w:szCs w:val="24"/>
        </w:rPr>
        <w:t>Religious Symbolism</w:t>
      </w:r>
      <w:r w:rsidRPr="001800D7" w:rsidR="001800D7">
        <w:rPr>
          <w:rFonts w:ascii="Times New Roman" w:hAnsi="Times New Roman" w:cs="Times New Roman"/>
          <w:sz w:val="24"/>
          <w:szCs w:val="24"/>
        </w:rPr>
        <w:t xml:space="preserve"> in</w:t>
      </w:r>
      <w:r w:rsidR="001800D7">
        <w:rPr>
          <w:rFonts w:ascii="Times New Roman" w:hAnsi="Times New Roman" w:cs="Times New Roman"/>
          <w:i/>
          <w:sz w:val="24"/>
          <w:szCs w:val="24"/>
        </w:rPr>
        <w:t xml:space="preserve"> The </w:t>
      </w:r>
      <w:r w:rsidRPr="001800D7" w:rsidR="001800D7">
        <w:rPr>
          <w:rFonts w:ascii="Times New Roman" w:hAnsi="Times New Roman" w:cs="Times New Roman"/>
          <w:i/>
          <w:sz w:val="24"/>
          <w:szCs w:val="24"/>
        </w:rPr>
        <w:t>Second Shepherd's Play</w:t>
      </w:r>
    </w:p>
    <w:p w:rsidR="00552FA4" w:rsidRPr="00CE3B38" w:rsidP="001800D7">
      <w:pPr>
        <w:spacing w:line="480" w:lineRule="auto"/>
        <w:ind w:firstLine="720"/>
        <w:rPr>
          <w:rFonts w:ascii="Times New Roman" w:hAnsi="Times New Roman" w:cs="Times New Roman"/>
          <w:sz w:val="24"/>
          <w:szCs w:val="24"/>
        </w:rPr>
      </w:pPr>
      <w:r w:rsidRPr="001800D7">
        <w:rPr>
          <w:rFonts w:ascii="Times New Roman" w:hAnsi="Times New Roman" w:cs="Times New Roman"/>
          <w:i/>
          <w:sz w:val="24"/>
          <w:szCs w:val="24"/>
        </w:rPr>
        <w:t>The Second Shepherd's Play</w:t>
      </w:r>
      <w:r w:rsidRPr="00CE3B38">
        <w:rPr>
          <w:rFonts w:ascii="Times New Roman" w:hAnsi="Times New Roman" w:cs="Times New Roman"/>
          <w:sz w:val="24"/>
          <w:szCs w:val="24"/>
        </w:rPr>
        <w:t xml:space="preserve"> is the thirteenth play in the thirty-two play Wakefield Mystery Cycle. The play uses religious symbolism to deliver a spiritual message about the birth of Christ and His subsequent redemption of humanity. This essay is a thorough analysis of religious symbolism in the play.</w:t>
      </w:r>
    </w:p>
    <w:p w:rsidR="00552FA4" w:rsidRPr="00CE3B38" w:rsidP="00CE3B38">
      <w:pPr>
        <w:spacing w:line="480" w:lineRule="auto"/>
        <w:jc w:val="center"/>
        <w:rPr>
          <w:rFonts w:ascii="Times New Roman" w:hAnsi="Times New Roman" w:cs="Times New Roman"/>
          <w:b/>
          <w:sz w:val="24"/>
          <w:szCs w:val="24"/>
        </w:rPr>
      </w:pPr>
      <w:r w:rsidRPr="00CE3B38">
        <w:rPr>
          <w:rFonts w:ascii="Times New Roman" w:hAnsi="Times New Roman" w:cs="Times New Roman"/>
          <w:b/>
          <w:sz w:val="24"/>
          <w:szCs w:val="24"/>
        </w:rPr>
        <w:t>Shepherds</w:t>
      </w:r>
    </w:p>
    <w:p w:rsidR="00552FA4" w:rsidRPr="00CE3B38" w:rsidP="00CE3B38">
      <w:pPr>
        <w:spacing w:line="480" w:lineRule="auto"/>
        <w:ind w:firstLine="720"/>
        <w:rPr>
          <w:rFonts w:ascii="Times New Roman" w:hAnsi="Times New Roman" w:cs="Times New Roman"/>
          <w:sz w:val="24"/>
          <w:szCs w:val="24"/>
        </w:rPr>
      </w:pPr>
      <w:r w:rsidRPr="00CE3B38">
        <w:rPr>
          <w:rFonts w:ascii="Times New Roman" w:hAnsi="Times New Roman" w:cs="Times New Roman"/>
          <w:sz w:val="24"/>
          <w:szCs w:val="24"/>
        </w:rPr>
        <w:t>Within the biblical context, shepherds draw on some religious symbol</w:t>
      </w:r>
      <w:r w:rsidR="00CE3B38">
        <w:rPr>
          <w:rFonts w:ascii="Times New Roman" w:hAnsi="Times New Roman" w:cs="Times New Roman"/>
          <w:sz w:val="24"/>
          <w:szCs w:val="24"/>
        </w:rPr>
        <w:t>ism. God is referred to as the G</w:t>
      </w:r>
      <w:r w:rsidRPr="00CE3B38">
        <w:rPr>
          <w:rFonts w:ascii="Times New Roman" w:hAnsi="Times New Roman" w:cs="Times New Roman"/>
          <w:sz w:val="24"/>
          <w:szCs w:val="24"/>
        </w:rPr>
        <w:t>ood Shepherd and visits his people in their time of need (Psalms 23). In the same way, the three shepherds see the newborn and give various gifts. The three shepherds in the medieval play also symbolize the three men who visited baby Jesus in Bethlehem. Like in the Holy Book, the angel in the medieval play speaks to the shepherds ordering them to rise, go to Bethlehem and see a child that lies in a crib (23).</w:t>
      </w:r>
    </w:p>
    <w:p w:rsidR="00552FA4" w:rsidRPr="00CE3B38" w:rsidP="00CE3B38">
      <w:pPr>
        <w:spacing w:line="480" w:lineRule="auto"/>
        <w:jc w:val="center"/>
        <w:rPr>
          <w:rFonts w:ascii="Times New Roman" w:hAnsi="Times New Roman" w:cs="Times New Roman"/>
          <w:b/>
          <w:sz w:val="24"/>
          <w:szCs w:val="24"/>
        </w:rPr>
      </w:pPr>
      <w:r w:rsidRPr="00CE3B38">
        <w:rPr>
          <w:rFonts w:ascii="Times New Roman" w:hAnsi="Times New Roman" w:cs="Times New Roman"/>
          <w:b/>
          <w:sz w:val="24"/>
          <w:szCs w:val="24"/>
        </w:rPr>
        <w:t>The Sheep</w:t>
      </w:r>
    </w:p>
    <w:p w:rsidR="00552FA4" w:rsidRPr="00CE3B38" w:rsidP="00CE3B38">
      <w:pPr>
        <w:spacing w:line="480" w:lineRule="auto"/>
        <w:ind w:firstLine="720"/>
        <w:rPr>
          <w:rFonts w:ascii="Times New Roman" w:hAnsi="Times New Roman" w:cs="Times New Roman"/>
          <w:sz w:val="24"/>
          <w:szCs w:val="24"/>
        </w:rPr>
      </w:pPr>
      <w:r w:rsidRPr="00CE3B38">
        <w:rPr>
          <w:rFonts w:ascii="Times New Roman" w:hAnsi="Times New Roman" w:cs="Times New Roman"/>
          <w:sz w:val="24"/>
          <w:szCs w:val="24"/>
        </w:rPr>
        <w:t xml:space="preserve">The sheep in the medieval play symbolize Christ, commonly referred to as the Lamb of God. Christ is the lamb of sacrifice meant to restored God's relationship with humankind, which was torn in the Garden of Aden. </w:t>
      </w:r>
      <w:r w:rsidR="00CE3B38">
        <w:rPr>
          <w:rFonts w:ascii="Times New Roman" w:hAnsi="Times New Roman" w:cs="Times New Roman"/>
          <w:sz w:val="24"/>
          <w:szCs w:val="24"/>
        </w:rPr>
        <w:t>In the play,</w:t>
      </w:r>
      <w:r w:rsidRPr="00CE3B38">
        <w:rPr>
          <w:rFonts w:ascii="Times New Roman" w:hAnsi="Times New Roman" w:cs="Times New Roman"/>
          <w:sz w:val="24"/>
          <w:szCs w:val="24"/>
        </w:rPr>
        <w:t xml:space="preserve"> the angel speaks to the shepherds saying that he is born who will fetch from the wildness </w:t>
      </w:r>
      <w:r w:rsidR="00CE3B38">
        <w:rPr>
          <w:rFonts w:ascii="Times New Roman" w:hAnsi="Times New Roman" w:cs="Times New Roman"/>
          <w:sz w:val="24"/>
          <w:szCs w:val="24"/>
        </w:rPr>
        <w:t xml:space="preserve">that was </w:t>
      </w:r>
      <w:r w:rsidRPr="00CE3B38">
        <w:rPr>
          <w:rFonts w:ascii="Times New Roman" w:hAnsi="Times New Roman" w:cs="Times New Roman"/>
          <w:sz w:val="24"/>
          <w:szCs w:val="24"/>
        </w:rPr>
        <w:t xml:space="preserve">torn from Adam (23). This is the baby sheep that is offered gifts later in the play. While the stolen sheep in the play's first section symbolizes this Lamb of God, </w:t>
      </w:r>
      <w:r w:rsidRPr="00CE3B38">
        <w:rPr>
          <w:rFonts w:ascii="Times New Roman" w:hAnsi="Times New Roman" w:cs="Times New Roman"/>
          <w:sz w:val="24"/>
          <w:szCs w:val="24"/>
        </w:rPr>
        <w:t>Mak</w:t>
      </w:r>
      <w:r w:rsidRPr="00CE3B38">
        <w:rPr>
          <w:rFonts w:ascii="Times New Roman" w:hAnsi="Times New Roman" w:cs="Times New Roman"/>
          <w:sz w:val="24"/>
          <w:szCs w:val="24"/>
        </w:rPr>
        <w:t xml:space="preserve"> symbolizes the devil whose work, according to the Holy Book, is to steal, destroy and kill. The young sheep wrapped up in garment and later visited by the shepherds in Bethlehem symbolizes Baby Jesus, also born in a manger.</w:t>
      </w:r>
    </w:p>
    <w:p w:rsidR="00552FA4" w:rsidRPr="00CE3B38" w:rsidP="00CE3B38">
      <w:pPr>
        <w:spacing w:line="480" w:lineRule="auto"/>
        <w:jc w:val="center"/>
        <w:rPr>
          <w:rFonts w:ascii="Times New Roman" w:hAnsi="Times New Roman" w:cs="Times New Roman"/>
          <w:b/>
          <w:sz w:val="24"/>
          <w:szCs w:val="24"/>
        </w:rPr>
      </w:pPr>
      <w:r w:rsidRPr="00CE3B38">
        <w:rPr>
          <w:rFonts w:ascii="Times New Roman" w:hAnsi="Times New Roman" w:cs="Times New Roman"/>
          <w:b/>
          <w:sz w:val="24"/>
          <w:szCs w:val="24"/>
        </w:rPr>
        <w:t>Shepherd's Gifts</w:t>
      </w:r>
    </w:p>
    <w:p w:rsidR="00552FA4" w:rsidRPr="00CE3B38" w:rsidP="00CE3B38">
      <w:pPr>
        <w:spacing w:line="480" w:lineRule="auto"/>
        <w:ind w:firstLine="720"/>
        <w:rPr>
          <w:rFonts w:ascii="Times New Roman" w:hAnsi="Times New Roman" w:cs="Times New Roman"/>
          <w:sz w:val="24"/>
          <w:szCs w:val="24"/>
        </w:rPr>
      </w:pPr>
      <w:r w:rsidRPr="00CE3B38">
        <w:rPr>
          <w:rFonts w:ascii="Times New Roman" w:hAnsi="Times New Roman" w:cs="Times New Roman"/>
          <w:sz w:val="24"/>
          <w:szCs w:val="24"/>
        </w:rPr>
        <w:t xml:space="preserve">The gifts offered to the baby have a religious symbolism with gifts of the magi. The magi being the astrologists who followed Christ's star to Bethlehem. The wise men offered Christ gifts of myrrh, gold and frankincense. Although the gifts provided by the shepherds in the play are different, they are highly symbolic. The cherries brought by </w:t>
      </w:r>
      <w:r w:rsidRPr="00CE3B38">
        <w:rPr>
          <w:rFonts w:ascii="Times New Roman" w:hAnsi="Times New Roman" w:cs="Times New Roman"/>
          <w:sz w:val="24"/>
          <w:szCs w:val="24"/>
        </w:rPr>
        <w:t>Coll</w:t>
      </w:r>
      <w:r w:rsidRPr="00CE3B38">
        <w:rPr>
          <w:rFonts w:ascii="Times New Roman" w:hAnsi="Times New Roman" w:cs="Times New Roman"/>
          <w:sz w:val="24"/>
          <w:szCs w:val="24"/>
        </w:rPr>
        <w:t xml:space="preserve"> are symbolic of eternal life with their vibrancy in winter. Their red </w:t>
      </w:r>
      <w:r w:rsidRPr="00CE3B38">
        <w:rPr>
          <w:rFonts w:ascii="Times New Roman" w:hAnsi="Times New Roman" w:cs="Times New Roman"/>
          <w:sz w:val="24"/>
          <w:szCs w:val="24"/>
        </w:rPr>
        <w:t>colour</w:t>
      </w:r>
      <w:r w:rsidRPr="00CE3B38">
        <w:rPr>
          <w:rFonts w:ascii="Times New Roman" w:hAnsi="Times New Roman" w:cs="Times New Roman"/>
          <w:sz w:val="24"/>
          <w:szCs w:val="24"/>
        </w:rPr>
        <w:t xml:space="preserve"> symbolizes the blood that Christ is destined to shed on the cross. The blood is meant to save humanity and offer everlasting life. </w:t>
      </w:r>
      <w:r w:rsidRPr="00CE3B38">
        <w:rPr>
          <w:rFonts w:ascii="Times New Roman" w:hAnsi="Times New Roman" w:cs="Times New Roman"/>
          <w:sz w:val="24"/>
          <w:szCs w:val="24"/>
        </w:rPr>
        <w:t>Gib</w:t>
      </w:r>
      <w:r w:rsidRPr="00CE3B38">
        <w:rPr>
          <w:rFonts w:ascii="Times New Roman" w:hAnsi="Times New Roman" w:cs="Times New Roman"/>
          <w:sz w:val="24"/>
          <w:szCs w:val="24"/>
        </w:rPr>
        <w:t xml:space="preserve"> offers a bird that symbolizes a dove (25). The dove is traditionally viewed as a symbol of peace. The holy book presents Christ as an emblem of peace by referring to Him as The Prince of Peace. The ball that is gifted by </w:t>
      </w:r>
      <w:r w:rsidRPr="00CE3B38">
        <w:rPr>
          <w:rFonts w:ascii="Times New Roman" w:hAnsi="Times New Roman" w:cs="Times New Roman"/>
          <w:sz w:val="24"/>
          <w:szCs w:val="24"/>
        </w:rPr>
        <w:t>Gib</w:t>
      </w:r>
      <w:r w:rsidRPr="00CE3B38">
        <w:rPr>
          <w:rFonts w:ascii="Times New Roman" w:hAnsi="Times New Roman" w:cs="Times New Roman"/>
          <w:sz w:val="24"/>
          <w:szCs w:val="24"/>
        </w:rPr>
        <w:t xml:space="preserve"> (26) is spherical, the orb's shape and is a symbol of power and majesty. Christ is destined to fight the power of darkness, resurrect and enter triumphantly to Jerusalem as the risen King.</w:t>
      </w:r>
    </w:p>
    <w:p w:rsidR="00552FA4" w:rsidRPr="00CE3B38" w:rsidP="00CE3B38">
      <w:pPr>
        <w:spacing w:line="480" w:lineRule="auto"/>
        <w:jc w:val="center"/>
        <w:rPr>
          <w:rFonts w:ascii="Times New Roman" w:hAnsi="Times New Roman" w:cs="Times New Roman"/>
          <w:b/>
          <w:sz w:val="24"/>
          <w:szCs w:val="24"/>
        </w:rPr>
      </w:pPr>
      <w:r w:rsidRPr="00CE3B38">
        <w:rPr>
          <w:rFonts w:ascii="Times New Roman" w:hAnsi="Times New Roman" w:cs="Times New Roman"/>
          <w:b/>
          <w:sz w:val="24"/>
          <w:szCs w:val="24"/>
        </w:rPr>
        <w:t>Stars</w:t>
      </w:r>
    </w:p>
    <w:p w:rsidR="00552FA4" w:rsidRPr="00CE3B38" w:rsidP="00CE3B38">
      <w:pPr>
        <w:spacing w:line="480" w:lineRule="auto"/>
        <w:ind w:firstLine="720"/>
        <w:rPr>
          <w:rFonts w:ascii="Times New Roman" w:hAnsi="Times New Roman" w:cs="Times New Roman"/>
          <w:sz w:val="24"/>
          <w:szCs w:val="24"/>
        </w:rPr>
      </w:pPr>
      <w:r w:rsidRPr="00CE3B38">
        <w:rPr>
          <w:rFonts w:ascii="Times New Roman" w:hAnsi="Times New Roman" w:cs="Times New Roman"/>
          <w:sz w:val="24"/>
          <w:szCs w:val="24"/>
        </w:rPr>
        <w:t xml:space="preserve">The star, which is followed by the shepherds to Bethlehem, is a symbol of light. Christ is commonly referred to as the light of the world, and his birth brings light to the world. In the play, the shepherds comment about the newborn's brilliant light and talk as a 'Day Star' (25).  Christ brought light to the world </w:t>
      </w:r>
      <w:r w:rsidR="001800D7">
        <w:rPr>
          <w:rFonts w:ascii="Times New Roman" w:hAnsi="Times New Roman" w:cs="Times New Roman"/>
          <w:sz w:val="24"/>
          <w:szCs w:val="24"/>
        </w:rPr>
        <w:t xml:space="preserve">and </w:t>
      </w:r>
      <w:r w:rsidRPr="00CE3B38">
        <w:rPr>
          <w:rFonts w:ascii="Times New Roman" w:hAnsi="Times New Roman" w:cs="Times New Roman"/>
          <w:sz w:val="24"/>
          <w:szCs w:val="24"/>
        </w:rPr>
        <w:t>is eventually crowned as the sovereign King after the resurrection, and this is mimicked in the pl</w:t>
      </w:r>
      <w:r w:rsidR="001800D7">
        <w:rPr>
          <w:rFonts w:ascii="Times New Roman" w:hAnsi="Times New Roman" w:cs="Times New Roman"/>
          <w:sz w:val="24"/>
          <w:szCs w:val="24"/>
        </w:rPr>
        <w:t>ay as 'The Sovereign Ruler' (</w:t>
      </w:r>
      <w:r w:rsidRPr="00CE3B38">
        <w:rPr>
          <w:rFonts w:ascii="Times New Roman" w:hAnsi="Times New Roman" w:cs="Times New Roman"/>
          <w:sz w:val="24"/>
          <w:szCs w:val="24"/>
        </w:rPr>
        <w:t>25</w:t>
      </w:r>
      <w:r w:rsidR="001800D7">
        <w:rPr>
          <w:rFonts w:ascii="Times New Roman" w:hAnsi="Times New Roman" w:cs="Times New Roman"/>
          <w:sz w:val="24"/>
          <w:szCs w:val="24"/>
        </w:rPr>
        <w:t>)</w:t>
      </w:r>
      <w:r w:rsidRPr="00CE3B38">
        <w:rPr>
          <w:rFonts w:ascii="Times New Roman" w:hAnsi="Times New Roman" w:cs="Times New Roman"/>
          <w:sz w:val="24"/>
          <w:szCs w:val="24"/>
        </w:rPr>
        <w:t>. As the star guided the wise men to Bethlehem, so is Christ's light meant to guide believers to the Kingdom of God to get eternal life.</w:t>
      </w:r>
    </w:p>
    <w:p w:rsidR="00382A35" w:rsidRPr="00CE3B38" w:rsidP="00CE3B38">
      <w:pPr>
        <w:spacing w:line="480" w:lineRule="auto"/>
        <w:ind w:firstLine="720"/>
        <w:rPr>
          <w:rFonts w:ascii="Times New Roman" w:hAnsi="Times New Roman" w:cs="Times New Roman"/>
          <w:sz w:val="24"/>
          <w:szCs w:val="24"/>
        </w:rPr>
      </w:pPr>
      <w:r w:rsidRPr="001800D7">
        <w:rPr>
          <w:rFonts w:ascii="Times New Roman" w:hAnsi="Times New Roman" w:cs="Times New Roman"/>
          <w:i/>
          <w:sz w:val="24"/>
          <w:szCs w:val="24"/>
        </w:rPr>
        <w:t>The Second Shepherd's P</w:t>
      </w:r>
      <w:r w:rsidRPr="001800D7" w:rsidR="00552FA4">
        <w:rPr>
          <w:rFonts w:ascii="Times New Roman" w:hAnsi="Times New Roman" w:cs="Times New Roman"/>
          <w:i/>
          <w:sz w:val="24"/>
          <w:szCs w:val="24"/>
        </w:rPr>
        <w:t>lay</w:t>
      </w:r>
      <w:r w:rsidRPr="00CE3B38" w:rsidR="00552FA4">
        <w:rPr>
          <w:rFonts w:ascii="Times New Roman" w:hAnsi="Times New Roman" w:cs="Times New Roman"/>
          <w:sz w:val="24"/>
          <w:szCs w:val="24"/>
        </w:rPr>
        <w:t xml:space="preserve"> is a piece that has lots of religious symbolism. The stars, shepherds, gifts and sheep are all religious symbols. The play uses the symbols to remind believers of the birth and subsequent crucifixion of Christ.</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3B38">
    <w:pPr>
      <w:pStyle w:val="Header"/>
    </w:pPr>
    <w:r w:rsidRPr="00CE3B38">
      <w:rPr>
        <w:rFonts w:ascii="Times New Roman" w:hAnsi="Times New Roman" w:cs="Times New Roman"/>
        <w:sz w:val="24"/>
        <w:szCs w:val="24"/>
      </w:rPr>
      <w:t>RELIGIOUS SYMBOLISM</w:t>
    </w:r>
    <w:sdt>
      <w:sdtPr>
        <w:rPr>
          <w:rFonts w:ascii="Times New Roman" w:hAnsi="Times New Roman" w:cs="Times New Roman"/>
          <w:sz w:val="24"/>
          <w:szCs w:val="24"/>
        </w:rPr>
        <w:id w:val="848987858"/>
        <w:docPartObj>
          <w:docPartGallery w:val="Page Numbers (Top of Page)"/>
          <w:docPartUnique/>
        </w:docPartObj>
      </w:sdtPr>
      <w:sdtEndPr>
        <w:rPr>
          <w:rFonts w:asciiTheme="minorHAnsi" w:hAnsiTheme="minorHAnsi" w:cstheme="minorBidi"/>
          <w:noProof/>
          <w:sz w:val="22"/>
          <w:szCs w:val="22"/>
        </w:rPr>
      </w:sdtEndPr>
      <w:sdtContent>
        <w:r w:rsidR="001800D7">
          <w:rPr>
            <w:rFonts w:ascii="Times New Roman" w:hAnsi="Times New Roman" w:cs="Times New Roman"/>
            <w:sz w:val="24"/>
            <w:szCs w:val="24"/>
          </w:rPr>
          <w:t xml:space="preserve"> IN </w:t>
        </w:r>
        <w:r w:rsidRPr="001800D7" w:rsidR="001800D7">
          <w:rPr>
            <w:rFonts w:ascii="Times New Roman" w:hAnsi="Times New Roman" w:cs="Times New Roman"/>
            <w:i/>
            <w:sz w:val="24"/>
            <w:szCs w:val="24"/>
          </w:rPr>
          <w:t xml:space="preserve">THE </w:t>
        </w:r>
        <w:r w:rsidRPr="001800D7" w:rsidR="001800D7">
          <w:rPr>
            <w:rFonts w:ascii="Times New Roman" w:hAnsi="Times New Roman" w:cs="Times New Roman"/>
            <w:i/>
            <w:sz w:val="24"/>
            <w:szCs w:val="24"/>
          </w:rPr>
          <w:t>SECOND SHEPHERD’S PLAY</w:t>
        </w:r>
        <w:r>
          <w:rPr>
            <w:rFonts w:ascii="Times New Roman" w:hAnsi="Times New Roman" w:cs="Times New Roman"/>
            <w:sz w:val="24"/>
            <w:szCs w:val="24"/>
          </w:rPr>
          <w:t xml:space="preserve"> </w:t>
        </w:r>
        <w:r>
          <w:rPr>
            <w:rFonts w:ascii="Times New Roman" w:hAnsi="Times New Roman" w:cs="Times New Roman"/>
            <w:sz w:val="24"/>
            <w:szCs w:val="24"/>
          </w:rPr>
          <w:t xml:space="preserve"> </w:t>
        </w:r>
        <w:r w:rsidR="001800D7">
          <w:rPr>
            <w:rFonts w:ascii="Times New Roman" w:hAnsi="Times New Roman" w:cs="Times New Roman"/>
            <w:sz w:val="24"/>
            <w:szCs w:val="24"/>
          </w:rPr>
          <w:t xml:space="preserve">                                  1</w:t>
        </w:r>
        <w:r>
          <w:rPr>
            <w:rFonts w:ascii="Times New Roman" w:hAnsi="Times New Roman" w:cs="Times New Roman"/>
            <w:sz w:val="24"/>
            <w:szCs w:val="24"/>
          </w:rPr>
          <w:t xml:space="preserve">                                         </w:t>
        </w:r>
      </w:sdtContent>
    </w:sdt>
  </w:p>
  <w:p w:rsidR="00CE3B3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5955"/>
    <w:rsid w:val="00075955"/>
    <w:rsid w:val="001800D7"/>
    <w:rsid w:val="00382A35"/>
    <w:rsid w:val="00552FA4"/>
    <w:rsid w:val="00A9519F"/>
    <w:rsid w:val="00CE3B3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0B4BE295-AB3E-4395-B1B4-B3B7501C4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3B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3B38"/>
  </w:style>
  <w:style w:type="paragraph" w:styleId="Footer">
    <w:name w:val="footer"/>
    <w:basedOn w:val="Normal"/>
    <w:link w:val="FooterChar"/>
    <w:uiPriority w:val="99"/>
    <w:unhideWhenUsed/>
    <w:rsid w:val="00CE3B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3B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4</Pages>
  <Words>523</Words>
  <Characters>2986</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2020-11-15T09:05:00Z</dcterms:created>
  <dcterms:modified xsi:type="dcterms:W3CDTF">2020-11-15T09:21:00Z</dcterms:modified>
</cp:coreProperties>
</file>